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Отчет</w:t>
      </w:r>
    </w:p>
    <w:p w14:paraId="02000000">
      <w:pPr>
        <w:pStyle w:val="Style_1"/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о реализации календарного плана Рабочей программы воспитания</w:t>
      </w:r>
    </w:p>
    <w:p w14:paraId="03000000">
      <w:pPr>
        <w:pStyle w:val="Style_1"/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МБДОУ «Детский сад №77 комбинированного вида»</w:t>
      </w:r>
    </w:p>
    <w:p w14:paraId="04000000">
      <w:pPr>
        <w:pStyle w:val="Style_1"/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Вахитовского района г. Казани </w:t>
      </w:r>
    </w:p>
    <w:p w14:paraId="05000000">
      <w:pPr>
        <w:pStyle w:val="Style_1"/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sz w:val="24"/>
        </w:rPr>
      </w:pPr>
    </w:p>
    <w:p w14:paraId="06000000">
      <w:pPr>
        <w:pStyle w:val="Style_1"/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течение учебного года в соответствии с ООП ДО, годовым  планом работы детского сада, с Рабочей программой воспитания и календарного плана воспитательной работы МБДОУ</w:t>
      </w:r>
      <w:r>
        <w:rPr>
          <w:rFonts w:ascii="Times New Roman" w:hAnsi="Times New Roman"/>
          <w:sz w:val="24"/>
        </w:rPr>
        <w:t xml:space="preserve"> были проведены следующие мероприятия:</w:t>
      </w:r>
    </w:p>
    <w:p w14:paraId="07000000">
      <w:pPr>
        <w:pStyle w:val="Style_1"/>
        <w:spacing w:after="0" w:line="240" w:lineRule="auto"/>
        <w:ind/>
        <w:contextualSpacing w:val="1"/>
        <w:jc w:val="both"/>
        <w:rPr>
          <w:rFonts w:ascii="Times New Roman" w:hAnsi="Times New Roman"/>
          <w:sz w:val="28"/>
        </w:rPr>
      </w:pPr>
    </w:p>
    <w:tbl>
      <w:tblPr>
        <w:tblStyle w:val="Style_2"/>
        <w:tblLayout w:type="fixed"/>
      </w:tblPr>
      <w:tblGrid>
        <w:gridCol w:w="562"/>
        <w:gridCol w:w="1960"/>
        <w:gridCol w:w="6120"/>
        <w:gridCol w:w="1553"/>
      </w:tblGrid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8000000">
            <w:pPr>
              <w:pStyle w:val="Style_1"/>
              <w:spacing w:after="0" w:line="240" w:lineRule="auto"/>
              <w:ind/>
              <w:contextualSpacing w:val="1"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№ п/п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9000000">
            <w:pPr>
              <w:pStyle w:val="Style_1"/>
              <w:spacing w:after="0" w:line="240" w:lineRule="auto"/>
              <w:ind/>
              <w:contextualSpacing w:val="1"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Мероприятие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A000000">
            <w:pPr>
              <w:pStyle w:val="Style_1"/>
              <w:spacing w:after="0" w:line="240" w:lineRule="auto"/>
              <w:ind/>
              <w:contextualSpacing w:val="1"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Содержание мероприятия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B000000">
            <w:pPr>
              <w:pStyle w:val="Style_1"/>
              <w:spacing w:after="0" w:line="240" w:lineRule="auto"/>
              <w:ind/>
              <w:contextualSpacing w:val="1"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Дата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C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D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День знаний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E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 группах старшего дошкольного возраста прошли занятия познавательного цикла «Скоро в школу мы пойдем».</w:t>
            </w:r>
            <w:r>
              <w:rPr>
                <w:rFonts w:ascii="Times New Roman" w:hAnsi="Times New Roman"/>
                <w:sz w:val="24"/>
              </w:rPr>
              <w:t xml:space="preserve"> Были организованы с/р игры «Школа», «Библиотека». Проводились с детьми беседы на данную тему. В библиотеке детского сада детям читали книги о школе.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Закончилась  тематическая неделя выставкой детских рисунков «Как я пойду в первый класс».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0F000000">
            <w:pPr>
              <w:pStyle w:val="Style_1"/>
              <w:spacing w:after="0" w:line="240" w:lineRule="auto"/>
              <w:ind w:firstLine="0" w:left="-104"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  <w:r>
              <w:rPr>
                <w:rFonts w:ascii="Times New Roman" w:hAnsi="Times New Roman"/>
                <w:sz w:val="24"/>
              </w:rPr>
              <w:t>.08- 0</w:t>
            </w:r>
            <w:r>
              <w:rPr>
                <w:rFonts w:ascii="Times New Roman" w:hAnsi="Times New Roman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.09. 202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0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 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1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воспитателя и всех дошкольных работников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2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 всех группах прошли праздничные </w:t>
            </w:r>
            <w:r>
              <w:rPr>
                <w:rFonts w:ascii="Times New Roman" w:hAnsi="Times New Roman"/>
                <w:sz w:val="24"/>
              </w:rPr>
              <w:t>видео-</w:t>
            </w:r>
            <w:r>
              <w:rPr>
                <w:rFonts w:ascii="Times New Roman" w:hAnsi="Times New Roman"/>
                <w:sz w:val="24"/>
              </w:rPr>
              <w:t>концерты «Любимых воспитателей поздравляем».  Проводились занятия, беседы о труде воспитателей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Дети старшего дошкольного возраста </w:t>
            </w:r>
            <w:r>
              <w:rPr>
                <w:rFonts w:ascii="Times New Roman" w:hAnsi="Times New Roman"/>
                <w:sz w:val="24"/>
              </w:rPr>
              <w:t>составл</w:t>
            </w:r>
            <w:r>
              <w:rPr>
                <w:rFonts w:ascii="Times New Roman" w:hAnsi="Times New Roman"/>
                <w:sz w:val="24"/>
              </w:rPr>
              <w:t>яли</w:t>
            </w:r>
            <w:r>
              <w:rPr>
                <w:rFonts w:ascii="Times New Roman" w:hAnsi="Times New Roman"/>
                <w:sz w:val="24"/>
              </w:rPr>
              <w:t xml:space="preserve"> рассказ</w:t>
            </w:r>
            <w:r>
              <w:rPr>
                <w:rFonts w:ascii="Times New Roman" w:hAnsi="Times New Roman"/>
                <w:sz w:val="24"/>
              </w:rPr>
              <w:t>ы на тему</w:t>
            </w:r>
            <w:r>
              <w:rPr>
                <w:rFonts w:ascii="Times New Roman" w:hAnsi="Times New Roman"/>
                <w:sz w:val="24"/>
              </w:rPr>
              <w:t xml:space="preserve"> «Мой </w:t>
            </w:r>
            <w:r>
              <w:rPr>
                <w:rFonts w:ascii="Times New Roman" w:hAnsi="Times New Roman"/>
                <w:sz w:val="24"/>
              </w:rPr>
              <w:t xml:space="preserve">любимый </w:t>
            </w:r>
            <w:r>
              <w:rPr>
                <w:rFonts w:ascii="Times New Roman" w:hAnsi="Times New Roman"/>
                <w:sz w:val="24"/>
              </w:rPr>
              <w:t xml:space="preserve">воспитатель». 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3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.09-</w:t>
            </w:r>
            <w:r>
              <w:rPr>
                <w:rFonts w:ascii="Times New Roman" w:hAnsi="Times New Roman"/>
                <w:sz w:val="24"/>
              </w:rPr>
              <w:t>27</w:t>
            </w:r>
            <w:r>
              <w:rPr>
                <w:rFonts w:ascii="Times New Roman" w:hAnsi="Times New Roman"/>
                <w:sz w:val="24"/>
              </w:rPr>
              <w:t>.09.</w:t>
            </w:r>
          </w:p>
          <w:p w14:paraId="14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5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6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пожилого человека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7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Прошел праздничный </w:t>
            </w:r>
            <w:r>
              <w:rPr>
                <w:rFonts w:ascii="Times New Roman" w:hAnsi="Times New Roman"/>
                <w:sz w:val="24"/>
              </w:rPr>
              <w:t>видео-</w:t>
            </w:r>
            <w:r>
              <w:rPr>
                <w:rFonts w:ascii="Times New Roman" w:hAnsi="Times New Roman"/>
                <w:sz w:val="24"/>
              </w:rPr>
              <w:t>концерт «Наших ветеранов поздравляем»</w:t>
            </w:r>
            <w:r>
              <w:rPr>
                <w:rFonts w:ascii="Times New Roman" w:hAnsi="Times New Roman"/>
                <w:sz w:val="24"/>
              </w:rPr>
              <w:t xml:space="preserve"> для бывших сотрудников детского сада. Затем для них было организовано праздничное чаепитие. 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8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.10</w:t>
            </w:r>
            <w:r>
              <w:rPr>
                <w:rFonts w:ascii="Times New Roman" w:hAnsi="Times New Roman"/>
                <w:sz w:val="24"/>
              </w:rPr>
              <w:t>.202</w:t>
            </w: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9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A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День матери 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B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 всех группах прошли видео-концерты «Наши Любимые мамочки!»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бесед</w:t>
            </w:r>
            <w:r>
              <w:rPr>
                <w:rFonts w:ascii="Times New Roman" w:hAnsi="Times New Roman"/>
                <w:sz w:val="24"/>
              </w:rPr>
              <w:t>ы</w:t>
            </w:r>
            <w:r>
              <w:rPr>
                <w:rFonts w:ascii="Times New Roman" w:hAnsi="Times New Roman"/>
                <w:sz w:val="24"/>
              </w:rPr>
              <w:t xml:space="preserve"> «Мамы разные нужны, мамы разные важны</w:t>
            </w:r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C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22.11-26.11.</w:t>
            </w:r>
          </w:p>
          <w:p w14:paraId="1D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2021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E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1F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Зимние фантазии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0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 всех группах проводились беседы о праздновании Нового года и о его персонажах. Своими руками дети делали украшения на елку. Был проведен конкурс на лучшее оформление группы к Новому году (совместно с родителями). Призерами данного конкурса стали группы: «Зайчата», «Пчелки», «Бусинки». Закончилась новогодняя  декада новогодними праздниками.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1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20.12-3</w:t>
            </w: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.12.</w:t>
            </w:r>
          </w:p>
          <w:p w14:paraId="22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2021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3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4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родного языка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5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>о всех группах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читали </w:t>
            </w:r>
            <w:r>
              <w:rPr>
                <w:rFonts w:ascii="Times New Roman" w:hAnsi="Times New Roman"/>
                <w:sz w:val="24"/>
              </w:rPr>
              <w:t>худ</w:t>
            </w:r>
            <w:r>
              <w:rPr>
                <w:rFonts w:ascii="Times New Roman" w:hAnsi="Times New Roman"/>
                <w:sz w:val="24"/>
              </w:rPr>
              <w:t>ожественную</w:t>
            </w:r>
            <w:r>
              <w:rPr>
                <w:rFonts w:ascii="Times New Roman" w:hAnsi="Times New Roman"/>
                <w:sz w:val="24"/>
              </w:rPr>
              <w:t xml:space="preserve"> литератур</w:t>
            </w:r>
            <w:r>
              <w:rPr>
                <w:rFonts w:ascii="Times New Roman" w:hAnsi="Times New Roman"/>
                <w:sz w:val="24"/>
              </w:rPr>
              <w:t>у татарских поэтов и писателей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 xml:space="preserve">проводилась </w:t>
            </w:r>
            <w:r>
              <w:rPr>
                <w:rFonts w:ascii="Times New Roman" w:hAnsi="Times New Roman"/>
                <w:sz w:val="24"/>
              </w:rPr>
              <w:t>театрализованная деятельность</w:t>
            </w:r>
            <w:r>
              <w:rPr>
                <w:rFonts w:ascii="Times New Roman" w:hAnsi="Times New Roman"/>
                <w:sz w:val="24"/>
              </w:rPr>
              <w:t xml:space="preserve"> по татарским народным сказкам</w:t>
            </w:r>
            <w:r>
              <w:rPr>
                <w:rFonts w:ascii="Times New Roman" w:hAnsi="Times New Roman"/>
                <w:sz w:val="24"/>
              </w:rPr>
              <w:t xml:space="preserve">,  с/р игры, рассматривание картин, просмотр мультфильмов, </w:t>
            </w:r>
            <w:r>
              <w:rPr>
                <w:rFonts w:ascii="Times New Roman" w:hAnsi="Times New Roman"/>
                <w:sz w:val="24"/>
              </w:rPr>
              <w:t>прошла выставка совместных поделок «Мой любимый сказочный герой»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6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21.02-26.02.</w:t>
            </w:r>
          </w:p>
          <w:p w14:paraId="27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2022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8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9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День защитника Отечества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A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каждой группе дети своими руками сделали подарки для пап и дедушек.</w:t>
            </w:r>
            <w:r>
              <w:rPr>
                <w:rFonts w:ascii="Times New Roman" w:hAnsi="Times New Roman"/>
                <w:sz w:val="24"/>
              </w:rPr>
              <w:t xml:space="preserve"> В каждой группе проводились беседы на военную тематику. В заключение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рошел м</w:t>
            </w:r>
            <w:r>
              <w:rPr>
                <w:rFonts w:ascii="Times New Roman" w:hAnsi="Times New Roman"/>
                <w:sz w:val="24"/>
              </w:rPr>
              <w:t>узыкально-спортивный праздник «Юные защитники Отечества».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B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21.02-26.02.</w:t>
            </w:r>
          </w:p>
          <w:p w14:paraId="2C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2022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D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E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Международный женский день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2F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Прошла выставка детских рисунков «Портрет моей мамы»</w:t>
            </w:r>
            <w:r>
              <w:rPr>
                <w:rFonts w:ascii="Times New Roman" w:hAnsi="Times New Roman"/>
                <w:sz w:val="24"/>
              </w:rPr>
              <w:t>. Дети составляли рассказы о мамах и бабушках. Своими руками подготовили для них подарки. В каждой группе прошел праздничный концерт для мам и бабушек.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0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01.03.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04.03.</w:t>
            </w:r>
          </w:p>
          <w:p w14:paraId="31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2022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2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3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Навруз 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4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На свежем воздухе прошло праздничное представление, посвященное Дню Весеннего равноденствия.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5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22.03.2022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6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7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День смеха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8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детском саду прошел праздничный досуг, посвященный Дню смеха.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9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01.04.2022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A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B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Всемирный день авиации и космонавтики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C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Была организована выставка совместных поделок, посвященная Дню космонавтики. Проведены беседы по данной тематике. В музее детского сада была организована экспозиция для детей и взрослых «История космонавтики»</w:t>
            </w:r>
            <w:r>
              <w:rPr>
                <w:rFonts w:ascii="Times New Roman" w:hAnsi="Times New Roman"/>
                <w:sz w:val="24"/>
              </w:rPr>
              <w:t>. В группах старшего дошкольного возраста проведено праздничное мероприятие.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D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11.04-15.04.</w:t>
            </w:r>
          </w:p>
          <w:p w14:paraId="3E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2022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3F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0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победы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1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Каждая группа (совместно с родителями) оформила Книгу памяти, посвященная подвигам своих прадедушек и прабабушек. В музее детского сада была размещена выставка совместных поделок, посвященная</w:t>
            </w:r>
            <w:r>
              <w:rPr>
                <w:rFonts w:ascii="Times New Roman" w:hAnsi="Times New Roman"/>
                <w:sz w:val="24"/>
              </w:rPr>
              <w:t xml:space="preserve"> этой замечательной дате</w:t>
            </w:r>
            <w:r>
              <w:rPr>
                <w:rFonts w:ascii="Times New Roman" w:hAnsi="Times New Roman"/>
                <w:sz w:val="24"/>
              </w:rPr>
              <w:t xml:space="preserve">. В библиотеке детского сада прошла выставка «Детские писатели о ВОВ». </w:t>
            </w:r>
            <w:r>
              <w:rPr>
                <w:rFonts w:ascii="Times New Roman" w:hAnsi="Times New Roman"/>
                <w:sz w:val="24"/>
              </w:rPr>
              <w:t xml:space="preserve"> 8 мая прошел праздничный концерт ко Дню победы.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2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04.05.-13.09.</w:t>
            </w:r>
          </w:p>
          <w:p w14:paraId="43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2022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4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5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защиты детей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6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детском саду прошло музыкально-спортивное мероприятие, посвященные Дню защиты детей. В конкурсе рисунков на асфальте победили дети группы «Капельки»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7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01.06.2022 г.</w:t>
            </w:r>
          </w:p>
        </w:tc>
      </w:tr>
      <w:tr>
        <w:tc>
          <w:tcPr>
            <w:tcW w:type="dxa" w:w="5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8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</w:t>
            </w:r>
          </w:p>
        </w:tc>
        <w:tc>
          <w:tcPr>
            <w:tcW w:type="dxa" w:w="19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9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Сабантуй</w:t>
            </w:r>
          </w:p>
        </w:tc>
        <w:tc>
          <w:tcPr>
            <w:tcW w:type="dxa" w:w="6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A000000">
            <w:pPr>
              <w:pStyle w:val="Style_1"/>
              <w:spacing w:after="0" w:line="240" w:lineRule="auto"/>
              <w:ind/>
              <w:contextualSpacing w:val="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группах  среднего и старшего дошкольного возраста проведены беседы об истории данного праздника. 17 июня прошел праздник «Сабантуй» на территории детского сада.</w:t>
            </w:r>
          </w:p>
        </w:tc>
        <w:tc>
          <w:tcPr>
            <w:tcW w:type="dxa" w:w="15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top"/>
          </w:tcPr>
          <w:p w14:paraId="4B000000">
            <w:pPr>
              <w:pStyle w:val="Style_1"/>
              <w:spacing w:after="0" w:line="240" w:lineRule="auto"/>
              <w:ind w:right="-110"/>
              <w:contextualSpacing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14.06.-17.06.</w:t>
            </w:r>
          </w:p>
          <w:p w14:paraId="4C000000">
            <w:pPr>
              <w:pStyle w:val="Style_1"/>
              <w:spacing w:after="0" w:line="240" w:lineRule="auto"/>
              <w:ind w:right="-110"/>
              <w:contextualSpacing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2022 г.</w:t>
            </w:r>
          </w:p>
        </w:tc>
      </w:tr>
    </w:tbl>
    <w:p w14:paraId="4D000000">
      <w:pPr>
        <w:pStyle w:val="Style_1"/>
        <w:spacing w:after="0" w:line="240" w:lineRule="auto"/>
        <w:ind/>
        <w:contextualSpacing w:val="1"/>
        <w:jc w:val="both"/>
        <w:rPr>
          <w:rFonts w:ascii="Times New Roman" w:hAnsi="Times New Roman"/>
          <w:sz w:val="28"/>
        </w:rPr>
      </w:pPr>
    </w:p>
    <w:p w14:paraId="4E000000">
      <w:pPr>
        <w:pStyle w:val="Style_1"/>
        <w:spacing w:line="240" w:lineRule="exact"/>
        <w:ind/>
        <w:rPr>
          <w:rFonts w:ascii="XO Thames" w:hAnsi="XO Thames"/>
          <w:sz w:val="24"/>
        </w:rPr>
      </w:pPr>
      <w:r>
        <w:rPr>
          <w:rFonts w:ascii="XO Thames" w:hAnsi="XO Thames"/>
        </w:rPr>
        <w:t>Целью  программы воспитания  является создание у</w:t>
      </w:r>
      <w:r>
        <w:rPr>
          <w:rFonts w:ascii="XO Thames" w:hAnsi="XO Thames"/>
          <w:sz w:val="24"/>
        </w:rPr>
        <w:t xml:space="preserve">словий для их позитивной социализации на основе базовых ценностей российского общества  </w:t>
      </w:r>
      <w:r>
        <w:rPr>
          <w:rFonts w:ascii="XO Thames" w:hAnsi="XO Thames"/>
          <w:sz w:val="24"/>
        </w:rPr>
        <w:t>через:</w:t>
      </w:r>
    </w:p>
    <w:p w14:paraId="4F000000">
      <w:pPr>
        <w:pStyle w:val="Style_1"/>
        <w:spacing w:line="240" w:lineRule="exact"/>
        <w:ind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-  формирование ценностного отношения к окружающему миру, другим людям, себе;</w:t>
      </w:r>
    </w:p>
    <w:p w14:paraId="50000000">
      <w:pPr>
        <w:pStyle w:val="Style_1"/>
        <w:spacing w:line="240" w:lineRule="exact"/>
        <w:ind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 xml:space="preserve">- овладение первичными представлениями о базовых ценностях, а также выработанных </w:t>
      </w:r>
      <w:r>
        <w:rPr>
          <w:rFonts w:ascii="XO Thames" w:hAnsi="XO Thames"/>
          <w:sz w:val="24"/>
        </w:rPr>
        <w:t>обществом нормах и правилах поведения;</w:t>
      </w:r>
    </w:p>
    <w:p w14:paraId="51000000">
      <w:pPr>
        <w:pStyle w:val="Style_1"/>
        <w:spacing w:line="240" w:lineRule="exact"/>
        <w:ind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 xml:space="preserve">- приобретение первичного опыта деятельности и поведения в соответствии с базовыми  </w:t>
      </w:r>
      <w:r>
        <w:rPr>
          <w:rFonts w:ascii="XO Thames" w:hAnsi="XO Thames"/>
          <w:sz w:val="24"/>
        </w:rPr>
        <w:t>национальными ценностями, нормами и правилами, принятыми в обществе.</w:t>
      </w:r>
    </w:p>
    <w:p w14:paraId="52000000">
      <w:pPr>
        <w:pStyle w:val="Style_1"/>
        <w:spacing w:line="240" w:lineRule="exact"/>
        <w:ind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в прошедшем учебном году решались следующие задачи:</w:t>
      </w:r>
    </w:p>
    <w:p w14:paraId="53000000">
      <w:pPr>
        <w:pStyle w:val="Style_1"/>
        <w:numPr>
          <w:numId w:val="1"/>
        </w:numPr>
        <w:spacing w:line="240" w:lineRule="exact"/>
        <w:ind w:hanging="360" w:left="379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поддержка традиций детского сада в проведении социально значимых мероприятий;</w:t>
      </w:r>
    </w:p>
    <w:p w14:paraId="54000000">
      <w:pPr>
        <w:pStyle w:val="Style_1"/>
        <w:numPr>
          <w:numId w:val="1"/>
        </w:numPr>
        <w:spacing w:line="240" w:lineRule="exact"/>
        <w:ind w:hanging="360" w:left="379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развитие способностей и творческого потенциала воспитанников, социальных, нравственных, эстетических, физических и интеллектуальных качеств;</w:t>
      </w:r>
    </w:p>
    <w:p w14:paraId="55000000">
      <w:pPr>
        <w:pStyle w:val="Style_1"/>
        <w:numPr>
          <w:numId w:val="1"/>
        </w:numPr>
        <w:spacing w:line="240" w:lineRule="exact"/>
        <w:ind w:hanging="360" w:left="379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воспитание у детей чувства собственного достоинства, патриотических чувств,  инициативности, самостоятельности;</w:t>
      </w:r>
    </w:p>
    <w:p w14:paraId="56000000">
      <w:pPr>
        <w:pStyle w:val="Style_1"/>
        <w:numPr>
          <w:numId w:val="1"/>
        </w:numPr>
        <w:spacing w:line="240" w:lineRule="exact"/>
        <w:ind w:hanging="360" w:left="379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установление партнерских отношений с родителями наших воспитанников.</w:t>
      </w:r>
    </w:p>
    <w:p w14:paraId="57000000">
      <w:pPr>
        <w:pStyle w:val="Style_1"/>
        <w:spacing w:line="240" w:lineRule="exact"/>
        <w:ind w:hanging="360" w:left="379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Данные задачи реализовывались в рамках пяти образовательных областей: социально-коммуникативное развитие, познавательное развитие, речевое развитие, художественно-эстетическое развитие и физическое развитие.</w:t>
      </w:r>
    </w:p>
    <w:p w14:paraId="58000000">
      <w:pPr>
        <w:pStyle w:val="Style_1"/>
        <w:spacing w:line="240" w:lineRule="exact"/>
        <w:ind w:hanging="360" w:left="379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работу проводили в непосредственно образовательной деятельности, в режимных моментах, в совместной образовательной деятельности и в индивидуальной деятельности с детьми.</w:t>
      </w:r>
    </w:p>
    <w:p w14:paraId="59000000">
      <w:pPr>
        <w:pStyle w:val="Style_1"/>
        <w:spacing w:line="240" w:lineRule="exact"/>
        <w:ind w:hanging="360" w:left="379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Особое внимание было уделено организации совместных мероприятий с родителями воспитанников.</w:t>
      </w:r>
    </w:p>
    <w:p w14:paraId="5A000000">
      <w:pPr>
        <w:pStyle w:val="Style_1"/>
        <w:spacing w:line="240" w:lineRule="exact"/>
        <w:ind w:firstLine="247" w:left="-110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В результате данной работы у детей наблюдается положительная динамика в освоении основных направлений воспитания. Дети старшего возраста могут вполне осознано следовать социальным нормам и правилам поведения в разных видах деятельности, обладают знаниями, соответствующими возрасту, о себе и окружающем мире,  активно взаимодействуют со сверстниками и взрослыми.  У детей младшего и среднего возраста данные качества тнаходятся на стадии формирования.</w:t>
      </w:r>
    </w:p>
    <w:p w14:paraId="5B000000">
      <w:pPr>
        <w:pStyle w:val="Style_1"/>
        <w:spacing w:line="240" w:lineRule="exact"/>
        <w:ind w:firstLine="247" w:left="-110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Особое внимание было  уделено работе по активизации участия  родителей воспитанников в жизни детского сада. Было проведено ряд мероприятий конкурсы,  выставки совместных работ, акции совметсные досуги и др.</w:t>
      </w:r>
    </w:p>
    <w:p w14:paraId="5C000000">
      <w:pPr>
        <w:pStyle w:val="Style_1"/>
        <w:spacing w:line="240" w:lineRule="exact"/>
        <w:ind w:firstLine="247" w:left="-110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Однако в условиях ограничений по COVID 19  не все мероприятия были проведены на должном уровне. Активное участие приняли родители детей Старших групп (№5 и №1), и средняя группа №4. Работа в группах младшего возраста проходила достаточно тяжело.</w:t>
      </w:r>
    </w:p>
    <w:p w14:paraId="5D000000">
      <w:pPr>
        <w:pStyle w:val="Style_1"/>
        <w:spacing w:line="240" w:lineRule="exact"/>
        <w:ind w:firstLine="247" w:left="-110"/>
        <w:rPr>
          <w:rFonts w:ascii="XO Thames" w:hAnsi="XO Thames"/>
          <w:sz w:val="24"/>
        </w:rPr>
      </w:pPr>
      <w:r>
        <w:rPr>
          <w:rFonts w:ascii="XO Thames" w:hAnsi="XO Thames"/>
          <w:sz w:val="24"/>
        </w:rPr>
        <w:t>Исходя из этого, в следующем учебном году необходимо уделить  особое внимание работе по взаимодействию родителей воспитанников и детского сада, созданию условий для личностного развития детей и их позитивной социализации.</w:t>
      </w:r>
    </w:p>
    <w:sectPr>
      <w:pgSz w:h="16838" w:orient="portrait" w:w="11906"/>
      <w:pgMar w:bottom="567" w:footer="709" w:header="709" w:left="1134" w:right="567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3" w:type="paragraph">
    <w:name w:val="toc 2"/>
    <w:basedOn w:val="Style_1"/>
    <w:next w:val="Style_1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basedOn w:val="Style_1_ch"/>
    <w:link w:val="Style_3"/>
    <w:rPr>
      <w:rFonts w:ascii="XO Thames" w:hAnsi="XO Thames"/>
      <w:sz w:val="28"/>
    </w:rPr>
  </w:style>
  <w:style w:styleId="Style_4" w:type="paragraph">
    <w:name w:val="toc 4"/>
    <w:basedOn w:val="Style_1"/>
    <w:next w:val="Style_1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basedOn w:val="Style_1_ch"/>
    <w:link w:val="Style_4"/>
    <w:rPr>
      <w:rFonts w:ascii="XO Thames" w:hAnsi="XO Thames"/>
      <w:sz w:val="28"/>
    </w:rPr>
  </w:style>
  <w:style w:styleId="Style_5" w:type="paragraph">
    <w:name w:val="toc 6"/>
    <w:basedOn w:val="Style_1"/>
    <w:next w:val="Style_1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basedOn w:val="Style_1_ch"/>
    <w:link w:val="Style_5"/>
    <w:rPr>
      <w:rFonts w:ascii="XO Thames" w:hAnsi="XO Thames"/>
      <w:sz w:val="28"/>
    </w:rPr>
  </w:style>
  <w:style w:styleId="Style_6" w:type="paragraph">
    <w:name w:val="toc 7"/>
    <w:basedOn w:val="Style_1"/>
    <w:next w:val="Style_1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basedOn w:val="Style_1_ch"/>
    <w:link w:val="Style_6"/>
    <w:rPr>
      <w:rFonts w:ascii="XO Thames" w:hAnsi="XO Thames"/>
      <w:sz w:val="28"/>
    </w:rPr>
  </w:style>
  <w:style w:styleId="Style_7" w:type="paragraph">
    <w:name w:val="heading 3"/>
    <w:basedOn w:val="Style_1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basedOn w:val="Style_1_ch"/>
    <w:link w:val="Style_7"/>
    <w:rPr>
      <w:rFonts w:ascii="XO Thames" w:hAnsi="XO Thames"/>
      <w:b w:val="1"/>
      <w:sz w:val="26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List Paragraph"/>
    <w:basedOn w:val="Style_1"/>
    <w:link w:val="Style_9_ch"/>
    <w:pPr>
      <w:ind w:firstLine="0" w:left="720"/>
      <w:contextualSpacing w:val="1"/>
    </w:pPr>
  </w:style>
  <w:style w:styleId="Style_9_ch" w:type="character">
    <w:name w:val="List Paragraph"/>
    <w:basedOn w:val="Style_1_ch"/>
    <w:link w:val="Style_9"/>
  </w:style>
  <w:style w:styleId="Style_10" w:type="paragraph">
    <w:name w:val="toc 3"/>
    <w:basedOn w:val="Style_1"/>
    <w:next w:val="Style_1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basedOn w:val="Style_1_ch"/>
    <w:link w:val="Style_10"/>
    <w:rPr>
      <w:rFonts w:ascii="XO Thames" w:hAnsi="XO Thames"/>
      <w:sz w:val="28"/>
    </w:rPr>
  </w:style>
  <w:style w:styleId="Style_11" w:type="paragraph">
    <w:name w:val="heading 5"/>
    <w:basedOn w:val="Style_1"/>
    <w:next w:val="Style_1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basedOn w:val="Style_1_ch"/>
    <w:link w:val="Style_11"/>
    <w:rPr>
      <w:rFonts w:ascii="XO Thames" w:hAnsi="XO Thames"/>
      <w:b w:val="1"/>
      <w:sz w:val="22"/>
    </w:rPr>
  </w:style>
  <w:style w:styleId="Style_12" w:type="paragraph">
    <w:name w:val="heading 1"/>
    <w:basedOn w:val="Style_1"/>
    <w:next w:val="Style_1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basedOn w:val="Style_1_ch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basedOn w:val="Style_1"/>
    <w:next w:val="Style_1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basedOn w:val="Style_1_ch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basedOn w:val="Style_1"/>
    <w:next w:val="Style_1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basedOn w:val="Style_1_ch"/>
    <w:link w:val="Style_17"/>
    <w:rPr>
      <w:rFonts w:ascii="XO Thames" w:hAnsi="XO Thames"/>
      <w:sz w:val="28"/>
    </w:rPr>
  </w:style>
  <w:style w:styleId="Style_18" w:type="paragraph">
    <w:name w:val="toc 8"/>
    <w:basedOn w:val="Style_1"/>
    <w:next w:val="Style_1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basedOn w:val="Style_1_ch"/>
    <w:link w:val="Style_18"/>
    <w:rPr>
      <w:rFonts w:ascii="XO Thames" w:hAnsi="XO Thames"/>
      <w:sz w:val="28"/>
    </w:rPr>
  </w:style>
  <w:style w:styleId="Style_19" w:type="paragraph">
    <w:name w:val="toc 5"/>
    <w:basedOn w:val="Style_1"/>
    <w:next w:val="Style_1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basedOn w:val="Style_1_ch"/>
    <w:link w:val="Style_19"/>
    <w:rPr>
      <w:rFonts w:ascii="XO Thames" w:hAnsi="XO Thames"/>
      <w:sz w:val="28"/>
    </w:rPr>
  </w:style>
  <w:style w:styleId="Style_20" w:type="paragraph">
    <w:name w:val="Subtitle"/>
    <w:basedOn w:val="Style_1"/>
    <w:next w:val="Style_1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basedOn w:val="Style_1_ch"/>
    <w:link w:val="Style_20"/>
    <w:rPr>
      <w:rFonts w:ascii="XO Thames" w:hAnsi="XO Thames"/>
      <w:i w:val="1"/>
      <w:sz w:val="24"/>
    </w:rPr>
  </w:style>
  <w:style w:styleId="Style_21" w:type="paragraph">
    <w:name w:val="Title"/>
    <w:basedOn w:val="Style_1"/>
    <w:next w:val="Style_1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basedOn w:val="Style_1_ch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basedOn w:val="Style_1"/>
    <w:next w:val="Style_1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basedOn w:val="Style_1_ch"/>
    <w:link w:val="Style_22"/>
    <w:rPr>
      <w:rFonts w:ascii="XO Thames" w:hAnsi="XO Thames"/>
      <w:b w:val="1"/>
      <w:sz w:val="24"/>
    </w:rPr>
  </w:style>
  <w:style w:styleId="Style_23" w:type="paragraph">
    <w:name w:val="heading 2"/>
    <w:basedOn w:val="Style_1"/>
    <w:next w:val="Style_1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basedOn w:val="Style_1_ch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" w:type="table">
    <w:name w:val="Table Grid"/>
    <w:basedOn w:val="Style_24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MyOffice-ConsoleClient-Linux/26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2022-11-09T04:46:46Z</dcterms:modified>
</cp:coreProperties>
</file>